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C1" w:rsidRPr="00494A29" w:rsidRDefault="002A22C1" w:rsidP="00FF2F0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F2F03" w:rsidRDefault="00FF2F03" w:rsidP="00065F5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65F52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 xml:space="preserve">О Б Ъ Я В Л Е Н И Е </w:t>
      </w:r>
      <w:r w:rsidR="00B21B3C" w:rsidRPr="00494A29">
        <w:rPr>
          <w:b/>
          <w:bCs/>
          <w:sz w:val="28"/>
          <w:szCs w:val="28"/>
        </w:rPr>
        <w:t xml:space="preserve"> </w:t>
      </w:r>
      <w:r w:rsidR="00B21B3C" w:rsidRPr="00494A29">
        <w:rPr>
          <w:b/>
          <w:bCs/>
          <w:sz w:val="28"/>
          <w:szCs w:val="28"/>
        </w:rPr>
        <w:br/>
        <w:t>о проведении конкурса на замещение вакантн</w:t>
      </w:r>
      <w:r w:rsidRPr="00494A29">
        <w:rPr>
          <w:b/>
          <w:bCs/>
          <w:sz w:val="28"/>
          <w:szCs w:val="28"/>
        </w:rPr>
        <w:t>ой</w:t>
      </w:r>
      <w:r w:rsidR="00B21B3C" w:rsidRPr="00494A29">
        <w:rPr>
          <w:b/>
          <w:bCs/>
          <w:sz w:val="28"/>
          <w:szCs w:val="28"/>
        </w:rPr>
        <w:t xml:space="preserve"> должност</w:t>
      </w:r>
      <w:r w:rsidRPr="00494A29">
        <w:rPr>
          <w:b/>
          <w:bCs/>
          <w:sz w:val="28"/>
          <w:szCs w:val="28"/>
        </w:rPr>
        <w:t>и</w:t>
      </w:r>
      <w:r w:rsidR="00B21B3C" w:rsidRPr="00494A29">
        <w:rPr>
          <w:b/>
          <w:bCs/>
          <w:sz w:val="28"/>
          <w:szCs w:val="28"/>
        </w:rPr>
        <w:t xml:space="preserve"> государственной гражданской службы в </w:t>
      </w:r>
      <w:r w:rsidRPr="00494A29">
        <w:rPr>
          <w:b/>
          <w:bCs/>
          <w:sz w:val="28"/>
          <w:szCs w:val="28"/>
        </w:rPr>
        <w:t>У</w:t>
      </w:r>
      <w:r w:rsidR="00B21B3C" w:rsidRPr="00494A29">
        <w:rPr>
          <w:b/>
          <w:bCs/>
          <w:sz w:val="28"/>
          <w:szCs w:val="28"/>
        </w:rPr>
        <w:t xml:space="preserve">правлении </w:t>
      </w:r>
      <w:r w:rsidRPr="00494A29">
        <w:rPr>
          <w:b/>
          <w:bCs/>
          <w:sz w:val="28"/>
          <w:szCs w:val="28"/>
        </w:rPr>
        <w:t xml:space="preserve">ветеринарии </w:t>
      </w:r>
    </w:p>
    <w:p w:rsidR="00B21B3C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>Кабардино-Балкарской Республики</w:t>
      </w:r>
    </w:p>
    <w:p w:rsidR="00494A29" w:rsidRDefault="00494A29" w:rsidP="00065F52">
      <w:pPr>
        <w:pStyle w:val="a3"/>
        <w:spacing w:before="0" w:beforeAutospacing="0" w:after="0" w:afterAutospacing="0"/>
        <w:jc w:val="center"/>
      </w:pP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Управление ветеринарии Кабардино-Балкарской Республики (далее - Управление)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66F3B"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66F3B">
        <w:rPr>
          <w:rFonts w:eastAsiaTheme="minorHAnsi"/>
          <w:sz w:val="28"/>
          <w:szCs w:val="28"/>
          <w:lang w:eastAsia="en-US"/>
        </w:rPr>
        <w:t>июля</w:t>
      </w:r>
      <w:r w:rsidRPr="00A370EE">
        <w:rPr>
          <w:rFonts w:eastAsiaTheme="minorHAnsi"/>
          <w:sz w:val="28"/>
          <w:szCs w:val="28"/>
          <w:lang w:eastAsia="en-US"/>
        </w:rPr>
        <w:t xml:space="preserve"> </w:t>
      </w:r>
      <w:r w:rsidR="00166F3B">
        <w:rPr>
          <w:rFonts w:eastAsiaTheme="minorHAnsi"/>
          <w:sz w:val="28"/>
          <w:szCs w:val="28"/>
          <w:lang w:eastAsia="en-US"/>
        </w:rPr>
        <w:t>2024</w:t>
      </w:r>
      <w:r w:rsidRPr="00A370EE">
        <w:rPr>
          <w:rFonts w:eastAsiaTheme="minorHAnsi"/>
          <w:sz w:val="28"/>
          <w:szCs w:val="28"/>
          <w:lang w:eastAsia="en-US"/>
        </w:rPr>
        <w:t xml:space="preserve"> года объявляет конкурс на замещение вакантной должности государственной гражданской службы Кабардино-Балкарской Республики </w:t>
      </w:r>
      <w:r w:rsidR="00317C23">
        <w:rPr>
          <w:color w:val="000000"/>
          <w:sz w:val="28"/>
          <w:szCs w:val="28"/>
          <w:shd w:val="clear" w:color="auto" w:fill="FFFFFF"/>
        </w:rPr>
        <w:t>главного специалиста - эксперта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="00E841CB">
        <w:rPr>
          <w:color w:val="000000"/>
          <w:sz w:val="28"/>
          <w:szCs w:val="28"/>
          <w:shd w:val="clear" w:color="auto" w:fill="FFFFFF"/>
        </w:rPr>
        <w:t>государственного надзора в области обращения с животными и профилактики правонарушений в области ветеринарии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 xml:space="preserve">Управления ветеринарии Кабардино-Балкарской Республики, относящейся к </w:t>
      </w:r>
      <w:r>
        <w:rPr>
          <w:rFonts w:eastAsiaTheme="minorHAnsi"/>
          <w:sz w:val="28"/>
          <w:szCs w:val="28"/>
          <w:lang w:eastAsia="en-US"/>
        </w:rPr>
        <w:t xml:space="preserve">категории «специалисты» старшей </w:t>
      </w:r>
      <w:r w:rsidRPr="00A370EE">
        <w:rPr>
          <w:rFonts w:eastAsiaTheme="minorHAnsi"/>
          <w:sz w:val="28"/>
          <w:szCs w:val="28"/>
          <w:lang w:eastAsia="en-US"/>
        </w:rPr>
        <w:t>групп</w:t>
      </w:r>
      <w:r>
        <w:rPr>
          <w:rFonts w:eastAsiaTheme="minorHAnsi"/>
          <w:sz w:val="28"/>
          <w:szCs w:val="28"/>
          <w:lang w:eastAsia="en-US"/>
        </w:rPr>
        <w:t>ы</w:t>
      </w:r>
      <w:r w:rsidRPr="00A370EE">
        <w:rPr>
          <w:rFonts w:eastAsiaTheme="minorHAnsi"/>
          <w:sz w:val="28"/>
          <w:szCs w:val="28"/>
          <w:lang w:eastAsia="en-US"/>
        </w:rPr>
        <w:t xml:space="preserve"> должностей.</w:t>
      </w:r>
    </w:p>
    <w:p w:rsidR="00317C23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Квалификационные </w:t>
      </w:r>
      <w:r w:rsidR="00A90766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 </w:t>
      </w:r>
      <w:r w:rsidR="00A90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претенденту </w:t>
      </w:r>
      <w:r w:rsidR="00A90766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 </w:t>
      </w:r>
      <w:r w:rsidR="00A90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замещение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должности</w:t>
      </w:r>
      <w:r w:rsidRPr="00A370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B2" w:rsidRPr="000D72E3" w:rsidRDefault="003E7FF4" w:rsidP="000D72E3">
      <w:pPr>
        <w:shd w:val="clear" w:color="auto" w:fill="FFFFFF"/>
        <w:tabs>
          <w:tab w:val="left" w:pos="567"/>
        </w:tabs>
        <w:ind w:firstLine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E620DF">
        <w:rPr>
          <w:rFonts w:ascii="Times New Roman" w:hAnsi="Times New Roman" w:cs="Times New Roman"/>
          <w:sz w:val="28"/>
          <w:szCs w:val="28"/>
        </w:rPr>
        <w:t>высше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620D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20DF">
        <w:rPr>
          <w:rFonts w:ascii="Times New Roman" w:hAnsi="Times New Roman" w:cs="Times New Roman"/>
          <w:sz w:val="28"/>
          <w:szCs w:val="28"/>
        </w:rPr>
        <w:t xml:space="preserve"> и квалификаци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0DF">
        <w:rPr>
          <w:rFonts w:ascii="Times New Roman" w:hAnsi="Times New Roman" w:cs="Times New Roman"/>
          <w:sz w:val="28"/>
          <w:szCs w:val="28"/>
        </w:rPr>
        <w:t xml:space="preserve"> </w:t>
      </w:r>
      <w:r w:rsidR="00317C23">
        <w:rPr>
          <w:rFonts w:ascii="Times New Roman" w:hAnsi="Times New Roman" w:cs="Times New Roman"/>
          <w:sz w:val="28"/>
          <w:szCs w:val="28"/>
        </w:rPr>
        <w:t>п</w:t>
      </w:r>
      <w:r w:rsidR="00ED2DB2">
        <w:rPr>
          <w:rFonts w:ascii="Times New Roman" w:hAnsi="Times New Roman" w:cs="Times New Roman"/>
          <w:sz w:val="28"/>
          <w:szCs w:val="28"/>
        </w:rPr>
        <w:t xml:space="preserve">о специальности,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направлению подготовки «ветеринария» </w:t>
      </w:r>
      <w:r w:rsidR="00BD5E13">
        <w:rPr>
          <w:rFonts w:ascii="Times New Roman" w:hAnsi="Times New Roman" w:cs="Times New Roman"/>
          <w:sz w:val="28"/>
          <w:szCs w:val="28"/>
        </w:rPr>
        <w:t xml:space="preserve">или «ветеринарно-санитарная экспертиза»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proofErr w:type="spellStart"/>
      <w:r w:rsidR="00ED2DB2" w:rsidRPr="00ED2DB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ED2DB2" w:rsidRPr="00ED2DB2">
        <w:rPr>
          <w:rFonts w:ascii="Times New Roman" w:hAnsi="Times New Roman" w:cs="Times New Roman"/>
          <w:sz w:val="28"/>
          <w:szCs w:val="28"/>
        </w:rPr>
        <w:t>.</w:t>
      </w:r>
      <w:r w:rsidR="00ED2DB2" w:rsidRPr="00ED2DB2">
        <w:rPr>
          <w:sz w:val="24"/>
          <w:szCs w:val="24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Для должности главного специалиста-эксперта требования к </w:t>
      </w:r>
      <w:r w:rsidR="00001C6A" w:rsidRPr="00ED2DB2">
        <w:rPr>
          <w:rFonts w:ascii="Times New Roman" w:hAnsi="Times New Roman" w:cs="Times New Roman"/>
          <w:sz w:val="28"/>
          <w:szCs w:val="28"/>
        </w:rPr>
        <w:t xml:space="preserve">стажу </w:t>
      </w:r>
      <w:r w:rsidR="00001C6A">
        <w:rPr>
          <w:rFonts w:ascii="Times New Roman" w:hAnsi="Times New Roman" w:cs="Times New Roman"/>
          <w:sz w:val="28"/>
          <w:szCs w:val="28"/>
        </w:rPr>
        <w:t>не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 предъявляются.</w:t>
      </w:r>
      <w:r w:rsidR="00ED2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2741A">
        <w:rPr>
          <w:rFonts w:ascii="Times New Roman" w:hAnsi="Times New Roman" w:cs="Times New Roman"/>
          <w:sz w:val="28"/>
          <w:szCs w:val="28"/>
        </w:rPr>
        <w:t xml:space="preserve">   </w:t>
      </w:r>
      <w:r w:rsidR="00ED2DB2" w:rsidRPr="00ED2DB2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главного специалиста-эксперта, должен обладать следующими базовыми знаниями и умениями:</w:t>
      </w:r>
      <w:r w:rsidR="00ED2D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 знанием государственного языка Российской Федерации (русского языка); К</w:t>
      </w:r>
      <w:r w:rsidR="000D72E3">
        <w:rPr>
          <w:rFonts w:ascii="Times New Roman" w:hAnsi="Times New Roman" w:cs="Times New Roman"/>
          <w:sz w:val="28"/>
          <w:szCs w:val="28"/>
        </w:rPr>
        <w:t xml:space="preserve">онституции Российской Федерации; </w:t>
      </w:r>
      <w:r w:rsidR="00ED2DB2" w:rsidRPr="00ED2DB2">
        <w:rPr>
          <w:rFonts w:ascii="Times New Roman" w:hAnsi="Times New Roman" w:cs="Times New Roman"/>
          <w:sz w:val="28"/>
          <w:szCs w:val="28"/>
        </w:rPr>
        <w:t>Федерального закона от 27 мая 2003 г. № 58-ФЗ «О системе государственной службы Российской Федерации»;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>Федерального закона от 27 июля 2004 г. № 79-ФЗ «О государственной гражданской службе Российской Федерации»;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D72E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D2DB2" w:rsidRPr="00ED2DB2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>Конституции Кабардино-Балкарской Республики;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Закона Кабардино-Балкарской Республики от 28 октября 2005 г. № 81-РЗ </w:t>
      </w:r>
      <w:r w:rsidR="00ED2DB2" w:rsidRPr="00ED2DB2">
        <w:rPr>
          <w:rFonts w:ascii="Times New Roman" w:hAnsi="Times New Roman" w:cs="Times New Roman"/>
          <w:sz w:val="28"/>
          <w:szCs w:val="28"/>
        </w:rPr>
        <w:br/>
        <w:t>«О государственной гражданской службе Кабардино-Балкарской Республики»;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color w:val="000000"/>
          <w:sz w:val="28"/>
          <w:szCs w:val="28"/>
        </w:rPr>
        <w:t>знаниями и умения в области информационно-коммуникационных технологий.</w:t>
      </w:r>
    </w:p>
    <w:p w:rsidR="00317C23" w:rsidRPr="00ED2DB2" w:rsidRDefault="003E7FF4" w:rsidP="00ED2DB2">
      <w:pPr>
        <w:autoSpaceDE w:val="0"/>
        <w:autoSpaceDN w:val="0"/>
        <w:adjustRightInd w:val="0"/>
        <w:ind w:firstLine="5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>Требования к профессиональным навыкам:</w:t>
      </w:r>
    </w:p>
    <w:p w:rsidR="003E7FF4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 xml:space="preserve">необходимо уметь работать с людьми, иметь развитые навыки коммуникации, уметь эффективно взаимодействовать  с работниками исполнительных органов государственной власти, органов местного самоуправления, учреждений, организаций, гражданами, оперативно принимать и реализовывать решения, владеть навыками межличностных отношений, уметь управлять временем, анализировать, владеть навыками делового письма, уметь пользоваться  современной компьютерной и </w:t>
      </w:r>
      <w:r w:rsidRPr="00F54CC6">
        <w:rPr>
          <w:rFonts w:ascii="Times New Roman" w:hAnsi="Times New Roman" w:cs="Times New Roman"/>
          <w:sz w:val="28"/>
          <w:szCs w:val="28"/>
        </w:rPr>
        <w:lastRenderedPageBreak/>
        <w:t xml:space="preserve">оргтехникой, необходимым программным обеспечением, уметь работать </w:t>
      </w:r>
      <w:r w:rsidR="00A907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54CC6">
        <w:rPr>
          <w:rFonts w:ascii="Times New Roman" w:hAnsi="Times New Roman" w:cs="Times New Roman"/>
          <w:sz w:val="28"/>
          <w:szCs w:val="28"/>
        </w:rPr>
        <w:t>с Интернет-ресурсами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FF4" w:rsidRPr="00BE4BE5" w:rsidRDefault="003E7FF4" w:rsidP="003E7FF4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В обязанности главного специалиста-эксперта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A2741A">
        <w:rPr>
          <w:color w:val="000000"/>
          <w:sz w:val="28"/>
          <w:szCs w:val="28"/>
          <w:shd w:val="clear" w:color="auto" w:fill="FFFFFF"/>
        </w:rPr>
        <w:t>государственного надзора в области обращения с животными и профилактики правонарушений в области ветеринарии</w:t>
      </w:r>
      <w:r>
        <w:rPr>
          <w:rFonts w:eastAsiaTheme="minorHAnsi"/>
          <w:sz w:val="28"/>
          <w:szCs w:val="28"/>
          <w:lang w:eastAsia="en-US"/>
        </w:rPr>
        <w:t xml:space="preserve"> У</w:t>
      </w:r>
      <w:r w:rsidRPr="00BE4BE5">
        <w:rPr>
          <w:rFonts w:eastAsiaTheme="minorHAnsi"/>
          <w:sz w:val="28"/>
          <w:szCs w:val="28"/>
          <w:lang w:eastAsia="en-US"/>
        </w:rPr>
        <w:t>правления ветеринарии Кабардино-Балкарской Республики входит: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1) участвует в подготовке проектов распоряжений о проведении плановых и внеплановых проверок, обследований, согласно срокам, установленным Административным регламентом исполнения Управлением ветеринарии Кабардино-Балкарской Республики своей функции;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 xml:space="preserve">- проводит обследование хозяйствующих субъектов в целях проверки исполнения ими законодательства Российской Федерации в области ветеринарии, проведения ветеринарных мероприятий и соблюдения ими действующих ветеринарных правил и норм; 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 xml:space="preserve">- в целях профилактики правонарушений в области ветеринарии, предъявляет в пределах своих полномочий хозяйствующим субъектам требования о проведении ветеринарно-санитарных, противоэпизоотических  и других мероприятий в сфере ветеринарии, об устранении нарушений законодательства Российской Федерации в области ветеринарии, а также осуществляет контроль за </w:t>
      </w:r>
      <w:r w:rsidRPr="005A551B">
        <w:rPr>
          <w:rFonts w:ascii="Times New Roman" w:hAnsi="Times New Roman" w:cs="Times New Roman"/>
          <w:sz w:val="28"/>
          <w:szCs w:val="28"/>
        </w:rPr>
        <w:t xml:space="preserve">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</w:t>
      </w:r>
      <w:hyperlink r:id="rId7" w:history="1">
        <w:r w:rsidRPr="005A551B">
          <w:rPr>
            <w:rFonts w:ascii="Times New Roman" w:hAnsi="Times New Roman" w:cs="Times New Roman"/>
            <w:sz w:val="28"/>
            <w:szCs w:val="28"/>
          </w:rPr>
          <w:t>техногенного</w:t>
        </w:r>
      </w:hyperlink>
      <w:r w:rsidRPr="005A551B">
        <w:rPr>
          <w:rFonts w:ascii="Times New Roman" w:hAnsi="Times New Roman" w:cs="Times New Roman"/>
          <w:sz w:val="28"/>
          <w:szCs w:val="28"/>
        </w:rPr>
        <w:t xml:space="preserve"> характера;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A551B">
        <w:rPr>
          <w:rFonts w:ascii="Times New Roman" w:hAnsi="Times New Roman" w:cs="Times New Roman"/>
          <w:sz w:val="28"/>
          <w:szCs w:val="28"/>
        </w:rPr>
        <w:t>оформляет документы, свидетельствующие о результатах проводимых обследований;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- выдает предписания, обязательные для исполнения: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об устранении нарушений ветеринарного законодательства Российской Федерации,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 xml:space="preserve">о проведении мероприятий по профилактике и борьбе с заразными болезнями, 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о проведении дополнительных ветеринарных и иных мероприятий, осуществляет контроль за исполнением выданных предписаний;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проводит обследование деятельности хозяйствующих субъектов, осуществляющих деятельность по содержанию и разведению сельскохозяйственных, диких и декоративных животных и птицы, </w:t>
      </w:r>
      <w:r w:rsidR="0096679E">
        <w:rPr>
          <w:rFonts w:ascii="Times New Roman" w:hAnsi="Times New Roman" w:cs="Times New Roman"/>
          <w:color w:val="000000"/>
          <w:sz w:val="28"/>
          <w:szCs w:val="28"/>
        </w:rPr>
        <w:t xml:space="preserve">рыбы                          и гидробионтов, </w:t>
      </w:r>
      <w:r w:rsidRPr="005A551B">
        <w:rPr>
          <w:rFonts w:ascii="Times New Roman" w:hAnsi="Times New Roman" w:cs="Times New Roman"/>
          <w:color w:val="000000"/>
          <w:sz w:val="28"/>
          <w:szCs w:val="28"/>
        </w:rPr>
        <w:t>хранению и реализации кормов и кормовых доб</w:t>
      </w:r>
      <w:r w:rsidR="0096679E">
        <w:rPr>
          <w:rFonts w:ascii="Times New Roman" w:hAnsi="Times New Roman" w:cs="Times New Roman"/>
          <w:color w:val="000000"/>
          <w:sz w:val="28"/>
          <w:szCs w:val="28"/>
        </w:rPr>
        <w:t xml:space="preserve">авок, убою сельскохозяйственных </w:t>
      </w:r>
      <w:r w:rsidRPr="005A551B">
        <w:rPr>
          <w:rFonts w:ascii="Times New Roman" w:hAnsi="Times New Roman" w:cs="Times New Roman"/>
          <w:color w:val="000000"/>
          <w:sz w:val="28"/>
          <w:szCs w:val="28"/>
        </w:rPr>
        <w:t>животных и птицы, хранени</w:t>
      </w:r>
      <w:r w:rsidR="0096679E">
        <w:rPr>
          <w:rFonts w:ascii="Times New Roman" w:hAnsi="Times New Roman" w:cs="Times New Roman"/>
          <w:color w:val="000000"/>
          <w:sz w:val="28"/>
          <w:szCs w:val="28"/>
        </w:rPr>
        <w:t xml:space="preserve">ю и переработки сырья животного происхождения, </w:t>
      </w:r>
      <w:r w:rsidRPr="005A551B">
        <w:rPr>
          <w:rFonts w:ascii="Times New Roman" w:hAnsi="Times New Roman" w:cs="Times New Roman"/>
          <w:color w:val="000000"/>
          <w:sz w:val="28"/>
          <w:szCs w:val="28"/>
        </w:rPr>
        <w:t>изготовлению и реализации пищевых продуктов (далее – оборот подконтрольного груза):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- обследует территории, здания, помещения, сооружения, транспортные средства;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- рассматривает документы, необходимые для оценки качества                                           и безопасности в ветеринарном отношении подконтрольного груза, условий его оборота;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- выявляет причины нарушения законодательства Российской Федерации в области ветеринарии, качества и безопасности пищевых продуктов (в пределах компетенции);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- анализирует работу и дает методическое руководство подведомственным учреждениям по вопросам, относящимся к полномочиям отдела;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- выдаёт предписания хозяйствующим субъектам об устранении выявленных нарушений законодательства Российской Федерации в области ветеринари</w:t>
      </w:r>
      <w:r w:rsidR="00A2741A">
        <w:rPr>
          <w:rFonts w:ascii="Times New Roman" w:hAnsi="Times New Roman" w:cs="Times New Roman"/>
          <w:sz w:val="28"/>
          <w:szCs w:val="28"/>
        </w:rPr>
        <w:t>и</w:t>
      </w:r>
      <w:r w:rsidRPr="005A551B">
        <w:rPr>
          <w:rFonts w:ascii="Times New Roman" w:hAnsi="Times New Roman" w:cs="Times New Roman"/>
          <w:sz w:val="28"/>
          <w:szCs w:val="28"/>
        </w:rPr>
        <w:t xml:space="preserve">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3) составляет акты обследования;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4) осуществляет контроль за выполнением ветеринарного законодательства Российской Федерации на рынках, ярмарках и проведением хозяйствующими субъектами мероприятий, направленных на профилактику пищевых отравлений людей;</w:t>
      </w:r>
    </w:p>
    <w:p w:rsidR="005A551B" w:rsidRPr="005A551B" w:rsidRDefault="005A551B" w:rsidP="005A551B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 xml:space="preserve">5) осуществляет контроль за оформлением ветеринарных сопроводительных документов на перевозку и/или реализацию </w:t>
      </w:r>
      <w:r w:rsidRPr="005A55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подконтрольных грузов;</w:t>
      </w:r>
    </w:p>
    <w:p w:rsidR="005A551B" w:rsidRPr="005A551B" w:rsidRDefault="005A551B" w:rsidP="005A55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6) ведет установленные формы учета и предоставляет отчетность                                       в Управление по проведенной работе;</w:t>
      </w:r>
    </w:p>
    <w:p w:rsidR="005A551B" w:rsidRPr="005A551B" w:rsidRDefault="005A551B" w:rsidP="005A551B">
      <w:pPr>
        <w:shd w:val="clear" w:color="auto" w:fill="FFFFFF"/>
        <w:tabs>
          <w:tab w:val="left" w:pos="134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7) осуществляет учёт статистической информации о поднадзорных объектах и о проведённых на них обследованиях, подготавливает отчетность о проведенной работе в электронной форме и на бумажном носителе в установленные сроки;</w:t>
      </w:r>
    </w:p>
    <w:p w:rsidR="005A551B" w:rsidRPr="005A551B" w:rsidRDefault="005A551B" w:rsidP="005A551B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8) о</w:t>
      </w:r>
      <w:r w:rsidRPr="005A551B">
        <w:rPr>
          <w:rFonts w:ascii="Times New Roman" w:hAnsi="Times New Roman" w:cs="Times New Roman"/>
          <w:bCs/>
          <w:sz w:val="28"/>
          <w:szCs w:val="28"/>
        </w:rPr>
        <w:t xml:space="preserve">существляет </w:t>
      </w:r>
      <w:r w:rsidRPr="005A551B">
        <w:rPr>
          <w:rFonts w:ascii="Times New Roman" w:hAnsi="Times New Roman" w:cs="Times New Roman"/>
          <w:sz w:val="28"/>
          <w:szCs w:val="28"/>
        </w:rPr>
        <w:t>взаимодействие с органами исполнительными власти                          и местного самоуправления для решения вопросов, возникающих при осуществлении ветеринарно-санитарных мероприятий;</w:t>
      </w:r>
    </w:p>
    <w:p w:rsidR="005A551B" w:rsidRPr="005A551B" w:rsidRDefault="005A551B" w:rsidP="005A55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color w:val="000000"/>
          <w:sz w:val="28"/>
          <w:szCs w:val="28"/>
        </w:rPr>
        <w:t>9) с</w:t>
      </w:r>
      <w:r w:rsidRPr="005A551B">
        <w:rPr>
          <w:rFonts w:ascii="Times New Roman" w:hAnsi="Times New Roman"/>
          <w:sz w:val="28"/>
          <w:szCs w:val="28"/>
        </w:rPr>
        <w:t>облюдает конфиденциальность в работе с информацией и документами;</w:t>
      </w:r>
    </w:p>
    <w:p w:rsidR="005A551B" w:rsidRPr="005A551B" w:rsidRDefault="005A551B" w:rsidP="005A55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10) ведёт делопроизводство в установленной сфере деятельности;</w:t>
      </w:r>
    </w:p>
    <w:p w:rsidR="005A551B" w:rsidRPr="005A551B" w:rsidRDefault="005A551B" w:rsidP="005A55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bCs/>
          <w:sz w:val="28"/>
          <w:szCs w:val="28"/>
        </w:rPr>
        <w:t>11) а</w:t>
      </w:r>
      <w:r w:rsidRPr="005A551B">
        <w:rPr>
          <w:rFonts w:ascii="Times New Roman" w:hAnsi="Times New Roman"/>
          <w:sz w:val="28"/>
          <w:szCs w:val="28"/>
        </w:rPr>
        <w:t xml:space="preserve">нтикоррупционным поведением предотвращает </w:t>
      </w:r>
      <w:proofErr w:type="spellStart"/>
      <w:r w:rsidRPr="005A551B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5A551B">
        <w:rPr>
          <w:rFonts w:ascii="Times New Roman" w:hAnsi="Times New Roman"/>
          <w:sz w:val="28"/>
          <w:szCs w:val="28"/>
        </w:rPr>
        <w:t xml:space="preserve"> опасные ситуации путём:</w:t>
      </w:r>
      <w:bookmarkStart w:id="0" w:name="_GoBack"/>
      <w:bookmarkEnd w:id="0"/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- уведомления руководителя Управления, органов прокуратуры или правоохранительных органов обо всех случаях об</w:t>
      </w:r>
      <w:r w:rsidR="001C1F71">
        <w:rPr>
          <w:rFonts w:ascii="Times New Roman" w:hAnsi="Times New Roman"/>
          <w:sz w:val="28"/>
          <w:szCs w:val="28"/>
        </w:rPr>
        <w:t xml:space="preserve">ращения к нему каких-либо лиц </w:t>
      </w:r>
      <w:r w:rsidRPr="005A551B">
        <w:rPr>
          <w:rFonts w:ascii="Times New Roman" w:hAnsi="Times New Roman"/>
          <w:sz w:val="28"/>
          <w:szCs w:val="28"/>
        </w:rPr>
        <w:t>в целях склонения его к совершению коррупционных правонарушений;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- принятия предусмотренных законодательством Российской Федерации мер по недопущению возникновения конфликтов интересов и урегулированию возникших конфликтов интересов;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- неиспользования служебного положения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- принятия мер по предупреждению коррупции в соответствии                                             с действующим законодательством Российской Федерации;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12) рассматривает в пределах своей компетенции и в установленном порядке обращения граждан, подготавливает проекты ответов по поступившим обращениям.</w:t>
      </w:r>
    </w:p>
    <w:p w:rsidR="005A551B" w:rsidRPr="005A551B" w:rsidRDefault="005A551B" w:rsidP="005A551B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13) выполняет иные обязанности в соответствии с должностными обязанностями и функциями отдела по поручению руководства управления, начальника отдела и его заместителя.</w:t>
      </w:r>
    </w:p>
    <w:p w:rsidR="005A551B" w:rsidRPr="005A551B" w:rsidRDefault="005A551B" w:rsidP="005A551B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14)  дает в случае выявления нарушений требований нормативно-правовых актов по вопросам осуществления полномочий по обращению с животными без владельцев, письменное предписание по устранению нарушений, обязательные для исполнения органами местного самоуправления или их должностными лицами.</w:t>
      </w:r>
    </w:p>
    <w:p w:rsidR="005A551B" w:rsidRPr="005A551B" w:rsidRDefault="005A551B" w:rsidP="005A55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lastRenderedPageBreak/>
        <w:t>15) осуществляет государственный надзор в области обращения                                        с животными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15, 16, 17 и 18 Федерального закона «О государственной гражданской службе Российской Федерации»;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служебный рас</w:t>
      </w:r>
      <w:r w:rsidR="00317C23">
        <w:rPr>
          <w:rFonts w:eastAsiaTheme="minorHAnsi"/>
          <w:sz w:val="28"/>
          <w:szCs w:val="28"/>
          <w:lang w:eastAsia="en-US"/>
        </w:rPr>
        <w:t xml:space="preserve">порядок Управления ветеринарии </w:t>
      </w:r>
      <w:r w:rsidRPr="00BE4BE5">
        <w:rPr>
          <w:rFonts w:eastAsiaTheme="minorHAnsi"/>
          <w:sz w:val="28"/>
          <w:szCs w:val="28"/>
          <w:lang w:eastAsia="en-US"/>
        </w:rPr>
        <w:t>Кабардино-Балкарской Республики, правила и нормы охраны труда и противопожарной безопасности;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поддерживать уровень квалификации, необходимый для надлежащего исполнения должностных обязанностей;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основные принципы, правила и нормы служебного поведения, определенные Кодексом этики и служебного поведения государственного гражданского служащего Управления ветеринарии Кабардино-Балкарской Республики.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ежегодно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в установленном порядке сведения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представлять ежегодно в порядке, установленном Федеральным законом</w:t>
      </w:r>
      <w:r w:rsidR="00317C23"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5A551B">
        <w:rPr>
          <w:rFonts w:eastAsiaTheme="minorHAnsi"/>
          <w:sz w:val="28"/>
          <w:szCs w:val="28"/>
          <w:lang w:eastAsia="en-US"/>
        </w:rPr>
        <w:t xml:space="preserve">  </w:t>
      </w:r>
      <w:r w:rsidRPr="00BE4BE5">
        <w:rPr>
          <w:rFonts w:eastAsiaTheme="minorHAnsi"/>
          <w:sz w:val="28"/>
          <w:szCs w:val="28"/>
          <w:lang w:eastAsia="en-US"/>
        </w:rPr>
        <w:t xml:space="preserve"> «</w:t>
      </w:r>
      <w:proofErr w:type="gramEnd"/>
      <w:r w:rsidRPr="00BE4BE5">
        <w:rPr>
          <w:rFonts w:eastAsiaTheme="minorHAnsi"/>
          <w:sz w:val="28"/>
          <w:szCs w:val="28"/>
          <w:lang w:eastAsia="en-US"/>
        </w:rPr>
        <w:t>О государственной гражданской службе Российской Федерации»,</w:t>
      </w:r>
      <w:r w:rsidR="001C1F71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BE4BE5">
        <w:rPr>
          <w:rFonts w:eastAsiaTheme="minorHAnsi"/>
          <w:sz w:val="28"/>
          <w:szCs w:val="28"/>
          <w:lang w:eastAsia="en-US"/>
        </w:rPr>
        <w:t xml:space="preserve"> </w:t>
      </w:r>
      <w:r w:rsidRPr="00BE4BE5">
        <w:rPr>
          <w:rFonts w:eastAsiaTheme="minorHAnsi"/>
          <w:sz w:val="28"/>
          <w:szCs w:val="28"/>
          <w:lang w:eastAsia="en-US"/>
        </w:rPr>
        <w:lastRenderedPageBreak/>
        <w:t>сведения 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уведомлять в соответствии с требованиями Федерального закона</w:t>
      </w:r>
      <w:r w:rsidR="00317C23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5A551B">
        <w:rPr>
          <w:rFonts w:eastAsiaTheme="minorHAnsi"/>
          <w:sz w:val="28"/>
          <w:szCs w:val="28"/>
          <w:lang w:eastAsia="en-US"/>
        </w:rPr>
        <w:t xml:space="preserve">       </w:t>
      </w:r>
      <w:proofErr w:type="gramStart"/>
      <w:r w:rsidR="005A551B">
        <w:rPr>
          <w:rFonts w:eastAsiaTheme="minorHAnsi"/>
          <w:sz w:val="28"/>
          <w:szCs w:val="28"/>
          <w:lang w:eastAsia="en-US"/>
        </w:rPr>
        <w:t xml:space="preserve">   </w:t>
      </w:r>
      <w:r w:rsidR="00317C23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317C23">
        <w:rPr>
          <w:rFonts w:eastAsiaTheme="minorHAnsi"/>
          <w:sz w:val="28"/>
          <w:szCs w:val="28"/>
          <w:lang w:eastAsia="en-US"/>
        </w:rPr>
        <w:t xml:space="preserve">О противодействии коррупции» </w:t>
      </w:r>
      <w:r w:rsidRPr="00BE4BE5">
        <w:rPr>
          <w:rFonts w:eastAsiaTheme="minorHAnsi"/>
          <w:sz w:val="28"/>
          <w:szCs w:val="28"/>
          <w:lang w:eastAsia="en-US"/>
        </w:rPr>
        <w:t xml:space="preserve">в установленном порядке обо всех случаях непосредственного обращения к нему (гражданскому служащему) каких-либо лиц с целью склонения к совершению коррупционных правонарушений;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Кроме того, он обязан:</w:t>
      </w:r>
    </w:p>
    <w:p w:rsidR="003E7FF4" w:rsidRPr="00BE4BE5" w:rsidRDefault="003E7FF4" w:rsidP="003E7FF4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обеспечивать оперативное прохождение и сохранность служебной документации </w:t>
      </w:r>
      <w:r w:rsidRPr="004E058D">
        <w:rPr>
          <w:rFonts w:eastAsiaTheme="minorHAnsi"/>
          <w:sz w:val="28"/>
          <w:szCs w:val="28"/>
          <w:lang w:eastAsia="en-US"/>
        </w:rPr>
        <w:t>и</w:t>
      </w:r>
      <w:r w:rsidRPr="004E058D">
        <w:t xml:space="preserve"> </w:t>
      </w:r>
      <w:r w:rsidRPr="004E058D">
        <w:rPr>
          <w:rFonts w:eastAsiaTheme="minorHAnsi"/>
          <w:sz w:val="28"/>
          <w:szCs w:val="28"/>
          <w:lang w:eastAsia="en-US"/>
        </w:rPr>
        <w:t>к</w:t>
      </w:r>
      <w:r w:rsidRPr="00BE4BE5">
        <w:rPr>
          <w:rFonts w:eastAsiaTheme="minorHAnsi"/>
          <w:sz w:val="28"/>
          <w:szCs w:val="28"/>
          <w:lang w:eastAsia="en-US"/>
        </w:rPr>
        <w:t>онфиденциальной информации, быть аккуратным, внимательным, ответственным;</w:t>
      </w:r>
    </w:p>
    <w:p w:rsidR="003E7FF4" w:rsidRPr="0059054B" w:rsidRDefault="003E7FF4" w:rsidP="003E7FF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выполнят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указания и распоряжения руководителя Управления, </w:t>
      </w:r>
      <w:r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правового обеспечения Управления ветеринарии Кабардино-Балкарской Республики, в установленные ими сроки;</w:t>
      </w:r>
    </w:p>
    <w:p w:rsidR="0096679E" w:rsidRDefault="003E7FF4" w:rsidP="0096679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A77668">
        <w:rPr>
          <w:rFonts w:ascii="Times New Roman" w:hAnsi="Times New Roman"/>
          <w:sz w:val="28"/>
          <w:szCs w:val="28"/>
        </w:rPr>
        <w:t>облюдат</w:t>
      </w:r>
      <w:r>
        <w:rPr>
          <w:rFonts w:ascii="Times New Roman" w:hAnsi="Times New Roman"/>
          <w:sz w:val="28"/>
          <w:szCs w:val="28"/>
        </w:rPr>
        <w:t>ь</w:t>
      </w:r>
      <w:r w:rsidRPr="00A77668">
        <w:rPr>
          <w:rFonts w:ascii="Times New Roman" w:hAnsi="Times New Roman"/>
          <w:sz w:val="28"/>
          <w:szCs w:val="28"/>
        </w:rPr>
        <w:t xml:space="preserve"> конфиденциальность в работе с информацией </w:t>
      </w:r>
      <w:r w:rsidR="00E81A09">
        <w:rPr>
          <w:rFonts w:ascii="Times New Roman" w:hAnsi="Times New Roman"/>
          <w:sz w:val="28"/>
          <w:szCs w:val="28"/>
        </w:rPr>
        <w:t xml:space="preserve">                          </w:t>
      </w:r>
      <w:r w:rsidR="0096679E">
        <w:rPr>
          <w:rFonts w:ascii="Times New Roman" w:hAnsi="Times New Roman"/>
          <w:sz w:val="28"/>
          <w:szCs w:val="28"/>
        </w:rPr>
        <w:t xml:space="preserve">             </w:t>
      </w:r>
      <w:r w:rsidRPr="00A77668">
        <w:rPr>
          <w:rFonts w:ascii="Times New Roman" w:hAnsi="Times New Roman"/>
          <w:sz w:val="28"/>
          <w:szCs w:val="28"/>
        </w:rPr>
        <w:t>и доку</w:t>
      </w:r>
      <w:r w:rsidR="0096679E">
        <w:rPr>
          <w:rFonts w:ascii="Times New Roman" w:hAnsi="Times New Roman"/>
          <w:sz w:val="28"/>
          <w:szCs w:val="28"/>
        </w:rPr>
        <w:t>ментами.</w:t>
      </w:r>
    </w:p>
    <w:p w:rsidR="003E7FF4" w:rsidRDefault="003E7FF4" w:rsidP="009667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82E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79E" w:rsidRPr="00CA382E" w:rsidRDefault="0096679E" w:rsidP="009667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679E" w:rsidRPr="0096679E" w:rsidRDefault="0096679E" w:rsidP="0096679E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 xml:space="preserve">Главный специалист-эксперт несет дисциплинарную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679E">
        <w:rPr>
          <w:rFonts w:ascii="Times New Roman" w:hAnsi="Times New Roman" w:cs="Times New Roman"/>
          <w:sz w:val="28"/>
          <w:szCs w:val="28"/>
        </w:rPr>
        <w:t xml:space="preserve">за неисполнение (ненадлежащее исполнение) обязанностей, ограничений, запретов и требований, установленных Федеральным законом, а также должностных обязанностей, определенных настоящим Должностным регламентом и служебным контрактом. </w:t>
      </w:r>
    </w:p>
    <w:p w:rsidR="0096679E" w:rsidRPr="0096679E" w:rsidRDefault="0096679E" w:rsidP="0096679E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>Гражданский служащий несет дисциплинарную, гражданско-правовую, административную или уголовную ответственность в соответствии                                              с федеральными законами в случае исполнения им неправомерного поручения.</w:t>
      </w:r>
    </w:p>
    <w:p w:rsidR="0096679E" w:rsidRPr="0096679E" w:rsidRDefault="0096679E" w:rsidP="0096679E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 противодействии коррупции» гражданский служащий несет уголовную, административную, гражданско-правовую и дисциплинарную ответственность в соответствии </w:t>
      </w:r>
      <w:r w:rsidR="001C1F7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6679E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за совершение коррупционных правонарушений. </w:t>
      </w:r>
    </w:p>
    <w:p w:rsidR="0096679E" w:rsidRPr="0096679E" w:rsidRDefault="0096679E" w:rsidP="0096679E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 xml:space="preserve">Главный специалист-эксперт несет иные виды ответственности, установленные законодательством Российской Федерации, в связи </w:t>
      </w:r>
      <w:r w:rsidR="001C1F7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679E">
        <w:rPr>
          <w:rFonts w:ascii="Times New Roman" w:hAnsi="Times New Roman" w:cs="Times New Roman"/>
          <w:sz w:val="28"/>
          <w:szCs w:val="28"/>
        </w:rPr>
        <w:t>с исполнением им должностных обязанностей по занимаемой должности гражданской службы:</w:t>
      </w:r>
    </w:p>
    <w:p w:rsidR="0096679E" w:rsidRPr="0096679E" w:rsidRDefault="0096679E" w:rsidP="009667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>1) за несвоевременное предоставление статистической отчётности                                  и выполнение указаний и распоряжений руководства Управления, начальника отдела и его заместителя;</w:t>
      </w:r>
    </w:p>
    <w:p w:rsidR="0096679E" w:rsidRPr="0096679E" w:rsidRDefault="0096679E" w:rsidP="0096679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79E">
        <w:rPr>
          <w:rFonts w:ascii="Times New Roman" w:hAnsi="Times New Roman" w:cs="Times New Roman"/>
          <w:b w:val="0"/>
          <w:sz w:val="28"/>
          <w:szCs w:val="28"/>
        </w:rPr>
        <w:t>2) за нарушение требований Федерального закона «О порядке рассмотрения обращений граждан Российской Федерации».</w:t>
      </w:r>
    </w:p>
    <w:p w:rsidR="0096679E" w:rsidRDefault="0096679E" w:rsidP="0096679E">
      <w:pPr>
        <w:pStyle w:val="ConsPlusNormal"/>
        <w:ind w:right="-1" w:firstLine="567"/>
        <w:jc w:val="both"/>
        <w:rPr>
          <w:sz w:val="28"/>
          <w:szCs w:val="28"/>
        </w:rPr>
      </w:pPr>
      <w:r w:rsidRPr="0096679E">
        <w:rPr>
          <w:sz w:val="28"/>
          <w:szCs w:val="28"/>
        </w:rPr>
        <w:t>3) за нарушение требований Федерального закона от 27 июля 2010 г. № 210-ФЗ «Об организации предоставления государственных и муниципальных услуг».</w:t>
      </w:r>
    </w:p>
    <w:p w:rsidR="00A2741A" w:rsidRPr="0096679E" w:rsidRDefault="00A2741A" w:rsidP="0096679E">
      <w:pPr>
        <w:pStyle w:val="ConsPlusNormal"/>
        <w:ind w:right="-1" w:firstLine="567"/>
        <w:jc w:val="both"/>
        <w:rPr>
          <w:sz w:val="28"/>
          <w:szCs w:val="28"/>
        </w:rPr>
      </w:pPr>
    </w:p>
    <w:p w:rsidR="003E7FF4" w:rsidRDefault="003E7FF4" w:rsidP="003E7FF4">
      <w:pPr>
        <w:pStyle w:val="a3"/>
        <w:spacing w:before="0" w:beforeAutospacing="0" w:after="0" w:afterAutospacing="0"/>
        <w:ind w:right="-144" w:firstLine="567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Перечень документов, представляемых кандидатами:</w:t>
      </w:r>
    </w:p>
    <w:p w:rsidR="00A2741A" w:rsidRPr="00A370EE" w:rsidRDefault="00A2741A" w:rsidP="003E7FF4">
      <w:pPr>
        <w:pStyle w:val="a3"/>
        <w:spacing w:before="0" w:beforeAutospacing="0" w:after="0" w:afterAutospacing="0"/>
        <w:ind w:right="-144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E7FF4" w:rsidRPr="00096BA5" w:rsidRDefault="003E7FF4" w:rsidP="003E7FF4">
      <w:pPr>
        <w:pStyle w:val="a4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3E7FF4" w:rsidRDefault="003E7FF4" w:rsidP="003E7F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собственноручно заполненная и подписанная анкета с фотографией (размер 3х4), форма которой утверждена распоряжением Правительства Российской Федерации от 26 мая 2005 </w:t>
      </w:r>
      <w:proofErr w:type="gramStart"/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 №</w:t>
      </w:r>
      <w:proofErr w:type="gramEnd"/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667-р);</w:t>
      </w:r>
    </w:p>
    <w:p w:rsidR="003E7FF4" w:rsidRPr="00D77739" w:rsidRDefault="003E7FF4" w:rsidP="003E7FF4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 профессиональном образовании, а также по желанию гражданина </w:t>
      </w:r>
      <w:proofErr w:type="gramStart"/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о  дополнительном</w:t>
      </w:r>
      <w:proofErr w:type="gramEnd"/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профессиональном образовании, о присвоении ученой степени, ученого звания и др.;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иные документы, подтверждающие трудовую (служебную) деятельность гражданина;</w:t>
      </w:r>
    </w:p>
    <w:p w:rsidR="003E7FF4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отсутствии у гражданина заболевания, препятствующего поступлению на государственную гражданскую службу или ее прохождению (форма № 001-ГС/у), выданный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 (приказ Министерства здравоохранения и социального развития Российской Федерации   от 14.12.2009 № 984н);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копия свидетельства обязательного пенсионного страхования;</w:t>
      </w:r>
    </w:p>
    <w:p w:rsidR="003E7FF4" w:rsidRPr="00C347FE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3E7FF4" w:rsidRPr="001B69A2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сведений в Едином государственном реестре индивидуальных предпринимателей о приобретении статуса индивидуального предпринимателя;</w:t>
      </w:r>
    </w:p>
    <w:p w:rsidR="003E7FF4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доходах, </w:t>
      </w:r>
      <w:hyperlink r:id="rId8" w:history="1">
        <w:r w:rsidRPr="001B69A2">
          <w:rPr>
            <w:rFonts w:ascii="Times New Roman" w:hAnsi="Times New Roman" w:cs="Times New Roman"/>
            <w:sz w:val="28"/>
            <w:szCs w:val="28"/>
          </w:rPr>
          <w:t xml:space="preserve"> об имуществе и обязательствах имущественного характера претендующего, а также сведения о доходах, расходах, об имуществе и обязательствах имущественного характера супруги (супруга), несовершеннолетнего ребенка претендующего по форме, утвержденной Указом Президента Российской Федерации от 23 июня 2014 г. № 460;</w:t>
        </w:r>
      </w:hyperlink>
    </w:p>
    <w:p w:rsidR="003E7FF4" w:rsidRPr="000563FF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>
        <w:rPr>
          <w:rFonts w:ascii="Times New Roman" w:hAnsi="Times New Roman" w:cs="Times New Roman"/>
          <w:sz w:val="28"/>
          <w:szCs w:val="28"/>
        </w:rPr>
        <w:t>выданную по установленной форме;</w:t>
      </w:r>
    </w:p>
    <w:p w:rsidR="003E7FF4" w:rsidRPr="000563FF" w:rsidRDefault="007709F8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9" w:history="1">
        <w:r w:rsidR="003E7FF4" w:rsidRPr="000563F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согласие на обработку персональных данных. </w:t>
        </w:r>
      </w:hyperlink>
    </w:p>
    <w:p w:rsidR="003E7FF4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Копии документов о профессиональном образовании, а также </w:t>
      </w:r>
      <w:r w:rsidR="00A90766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>
        <w:rPr>
          <w:rFonts w:eastAsiaTheme="minorHAnsi"/>
          <w:sz w:val="28"/>
          <w:szCs w:val="28"/>
          <w:lang w:eastAsia="en-US"/>
        </w:rPr>
        <w:t>о дополнительном профессиональном образовании, о присвоении ученой степени, ученого звания и документов о трудовой деятельности должны быть заверены нотариально или кадровой службой по месту работы (службы)</w:t>
      </w:r>
      <w:r w:rsidRPr="00A370EE">
        <w:rPr>
          <w:rFonts w:eastAsiaTheme="minorHAnsi"/>
          <w:sz w:val="28"/>
          <w:szCs w:val="28"/>
          <w:lang w:eastAsia="en-US"/>
        </w:rPr>
        <w:t>.</w:t>
      </w:r>
    </w:p>
    <w:p w:rsidR="00A2741A" w:rsidRDefault="00A2741A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A2741A" w:rsidRPr="00A53D9B" w:rsidRDefault="00A2741A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4. ежемесячной надбавки к должностному окладу за особые условия государственной гражданской службы для гражданских служащих, замещающих должности главной группы – от 60 до 90 процентов;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5. единовременной выплаты при предоставлении ежегодного оплачиваемого отпуска в размере двух месячных окладов денежного содержания (два должностных оклада и два оклада за классный чин);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3D9B">
        <w:rPr>
          <w:rFonts w:ascii="Times New Roman" w:hAnsi="Times New Roman" w:cs="Times New Roman"/>
          <w:sz w:val="28"/>
          <w:szCs w:val="28"/>
        </w:rPr>
        <w:t>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2741A" w:rsidRDefault="00A2741A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Отпуска.</w:t>
      </w:r>
    </w:p>
    <w:p w:rsidR="00A2741A" w:rsidRPr="00A53D9B" w:rsidRDefault="00A2741A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Ежегодный основной оплачиваемый отпуск предоставляется продолжительностью 30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 года до 5 лет – 1 календарный день;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5 до 10 лет – 5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10 до 15 лет – 7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15 лет и более – 10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Ежегодный дополнительный отпуск за ненормированный служебный день продолжительностью 3 календарных дня может устанавливаться для государственных гражданских служащих старшей группы должностей категории «специалисты».</w:t>
      </w:r>
    </w:p>
    <w:p w:rsidR="004825D0" w:rsidRDefault="003E7FF4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Документы для участия в </w:t>
      </w:r>
      <w:r w:rsidR="00A90766" w:rsidRPr="00085676">
        <w:rPr>
          <w:rFonts w:eastAsiaTheme="minorHAnsi"/>
          <w:sz w:val="28"/>
          <w:szCs w:val="28"/>
          <w:lang w:eastAsia="en-US"/>
        </w:rPr>
        <w:t>конкурсе </w:t>
      </w:r>
      <w:proofErr w:type="gramStart"/>
      <w:r w:rsidR="00A90766" w:rsidRPr="00085676">
        <w:rPr>
          <w:rFonts w:eastAsiaTheme="minorHAnsi"/>
          <w:sz w:val="28"/>
          <w:szCs w:val="28"/>
          <w:lang w:eastAsia="en-US"/>
        </w:rPr>
        <w:t>представляются</w:t>
      </w:r>
      <w:r w:rsidRPr="00085676">
        <w:rPr>
          <w:rFonts w:eastAsiaTheme="minorHAnsi"/>
          <w:sz w:val="28"/>
          <w:szCs w:val="28"/>
          <w:lang w:eastAsia="en-US"/>
        </w:rPr>
        <w:t>  в</w:t>
      </w:r>
      <w:proofErr w:type="gramEnd"/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Pr="00085676">
        <w:rPr>
          <w:rFonts w:eastAsiaTheme="minorHAnsi"/>
          <w:sz w:val="28"/>
          <w:szCs w:val="28"/>
          <w:lang w:eastAsia="en-US"/>
        </w:rPr>
        <w:t xml:space="preserve"> в течение 21 дня с даты размещения  объявления на официальном сайте </w:t>
      </w:r>
      <w:r>
        <w:rPr>
          <w:rFonts w:eastAsiaTheme="minorHAnsi"/>
          <w:sz w:val="28"/>
          <w:szCs w:val="28"/>
          <w:lang w:eastAsia="en-US"/>
        </w:rPr>
        <w:t>Управления ветеринарии</w:t>
      </w:r>
      <w:r w:rsidRPr="0008567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по адресу: г. Нальчик, ул. </w:t>
      </w:r>
      <w:r>
        <w:rPr>
          <w:rFonts w:eastAsiaTheme="minorHAnsi"/>
          <w:sz w:val="28"/>
          <w:szCs w:val="28"/>
          <w:lang w:eastAsia="en-US"/>
        </w:rPr>
        <w:t>им. Инессы Арманд</w:t>
      </w:r>
      <w:r w:rsidR="00A2741A">
        <w:rPr>
          <w:rFonts w:eastAsiaTheme="minorHAnsi"/>
          <w:sz w:val="28"/>
          <w:szCs w:val="28"/>
          <w:lang w:eastAsia="en-US"/>
        </w:rPr>
        <w:t>, д.</w:t>
      </w:r>
      <w:r w:rsidRPr="00085676">
        <w:rPr>
          <w:rFonts w:eastAsiaTheme="minorHAnsi"/>
          <w:sz w:val="28"/>
          <w:szCs w:val="28"/>
          <w:lang w:eastAsia="en-US"/>
        </w:rPr>
        <w:t xml:space="preserve">  </w:t>
      </w:r>
      <w:r>
        <w:rPr>
          <w:rFonts w:eastAsiaTheme="minorHAnsi"/>
          <w:sz w:val="28"/>
          <w:szCs w:val="28"/>
          <w:lang w:eastAsia="en-US"/>
        </w:rPr>
        <w:t>43</w:t>
      </w:r>
      <w:r w:rsidRPr="000856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</w:t>
      </w:r>
      <w:r w:rsidRPr="00085676">
        <w:rPr>
          <w:rFonts w:eastAsiaTheme="minorHAnsi"/>
          <w:sz w:val="28"/>
          <w:szCs w:val="28"/>
          <w:lang w:eastAsia="en-US"/>
        </w:rPr>
        <w:t xml:space="preserve">Кабардино-Балкарской </w:t>
      </w:r>
      <w:proofErr w:type="gramStart"/>
      <w:r w:rsidR="001C1F71" w:rsidRPr="00085676">
        <w:rPr>
          <w:rFonts w:eastAsiaTheme="minorHAnsi"/>
          <w:sz w:val="28"/>
          <w:szCs w:val="28"/>
          <w:lang w:eastAsia="en-US"/>
        </w:rPr>
        <w:t>Республики</w:t>
      </w:r>
      <w:r w:rsidR="001C1F71">
        <w:rPr>
          <w:rFonts w:eastAsiaTheme="minorHAnsi"/>
          <w:sz w:val="28"/>
          <w:szCs w:val="28"/>
          <w:lang w:eastAsia="en-US"/>
        </w:rPr>
        <w:t xml:space="preserve">,  </w:t>
      </w:r>
      <w:r w:rsidR="00A2741A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="00A2741A">
        <w:rPr>
          <w:rFonts w:eastAsiaTheme="minorHAnsi"/>
          <w:sz w:val="28"/>
          <w:szCs w:val="28"/>
          <w:lang w:eastAsia="en-US"/>
        </w:rPr>
        <w:t xml:space="preserve"> </w:t>
      </w:r>
      <w:r w:rsidR="001C1F7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  <w:r w:rsidRPr="00085676">
        <w:rPr>
          <w:rFonts w:eastAsiaTheme="minorHAnsi"/>
          <w:sz w:val="28"/>
          <w:szCs w:val="28"/>
          <w:lang w:eastAsia="en-US"/>
        </w:rPr>
        <w:t xml:space="preserve"> этаж, </w:t>
      </w:r>
      <w:r>
        <w:rPr>
          <w:rFonts w:eastAsiaTheme="minorHAnsi"/>
          <w:sz w:val="28"/>
          <w:szCs w:val="28"/>
          <w:lang w:eastAsia="en-US"/>
        </w:rPr>
        <w:t xml:space="preserve">сектор </w:t>
      </w:r>
      <w:r w:rsidR="001D7F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A370EE">
        <w:rPr>
          <w:rFonts w:eastAsiaTheme="minorHAnsi"/>
          <w:sz w:val="28"/>
          <w:szCs w:val="28"/>
          <w:lang w:eastAsia="en-US"/>
        </w:rPr>
        <w:t>государственной службы, кадров</w:t>
      </w:r>
      <w:r>
        <w:rPr>
          <w:rFonts w:eastAsiaTheme="minorHAnsi"/>
          <w:sz w:val="28"/>
          <w:szCs w:val="28"/>
          <w:lang w:eastAsia="en-US"/>
        </w:rPr>
        <w:t>,</w:t>
      </w:r>
      <w:r w:rsidRPr="00A370EE">
        <w:rPr>
          <w:rFonts w:eastAsiaTheme="minorHAnsi"/>
          <w:sz w:val="28"/>
          <w:szCs w:val="28"/>
          <w:lang w:eastAsia="en-US"/>
        </w:rPr>
        <w:t xml:space="preserve"> делопроизводства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 w:rsidR="001D7FC5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Pr="00085676">
        <w:rPr>
          <w:rFonts w:eastAsiaTheme="minorHAnsi"/>
          <w:sz w:val="28"/>
          <w:szCs w:val="28"/>
          <w:lang w:eastAsia="en-US"/>
        </w:rPr>
        <w:t>с 9-00 до 1</w:t>
      </w:r>
      <w:r w:rsidR="001D7FC5">
        <w:rPr>
          <w:rFonts w:eastAsiaTheme="minorHAnsi"/>
          <w:sz w:val="28"/>
          <w:szCs w:val="28"/>
          <w:lang w:eastAsia="en-US"/>
        </w:rPr>
        <w:t>8</w:t>
      </w:r>
      <w:r w:rsidRPr="00085676">
        <w:rPr>
          <w:rFonts w:eastAsiaTheme="minorHAnsi"/>
          <w:sz w:val="28"/>
          <w:szCs w:val="28"/>
          <w:lang w:eastAsia="en-US"/>
        </w:rPr>
        <w:t>-00  кроме субботы   и воскресенья, перерыв  с 13.00 до 14.00.</w:t>
      </w:r>
    </w:p>
    <w:p w:rsidR="004825D0" w:rsidRPr="004825D0" w:rsidRDefault="004825D0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4825D0">
        <w:rPr>
          <w:rFonts w:eastAsiaTheme="minorHAnsi"/>
          <w:sz w:val="28"/>
          <w:szCs w:val="28"/>
          <w:lang w:eastAsia="en-US"/>
        </w:rPr>
        <w:t xml:space="preserve">Начало приема документов для участия в конкурсе с 09.00 </w:t>
      </w:r>
      <w:r w:rsidR="00C472A8">
        <w:rPr>
          <w:rFonts w:eastAsiaTheme="minorHAnsi"/>
          <w:sz w:val="28"/>
          <w:szCs w:val="28"/>
          <w:lang w:eastAsia="en-US"/>
        </w:rPr>
        <w:t xml:space="preserve">                            </w:t>
      </w:r>
      <w:proofErr w:type="gramStart"/>
      <w:r w:rsidR="00C472A8">
        <w:rPr>
          <w:rFonts w:eastAsiaTheme="minorHAnsi"/>
          <w:sz w:val="28"/>
          <w:szCs w:val="28"/>
          <w:lang w:eastAsia="en-US"/>
        </w:rPr>
        <w:t xml:space="preserve">   </w:t>
      </w:r>
      <w:r w:rsidRPr="004825D0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425D6C">
        <w:rPr>
          <w:rFonts w:eastAsiaTheme="minorHAnsi"/>
          <w:sz w:val="28"/>
          <w:szCs w:val="28"/>
          <w:lang w:eastAsia="en-US"/>
        </w:rPr>
        <w:t>26</w:t>
      </w:r>
      <w:r w:rsidRPr="004825D0">
        <w:rPr>
          <w:rFonts w:eastAsiaTheme="minorHAnsi"/>
          <w:sz w:val="28"/>
          <w:szCs w:val="28"/>
          <w:lang w:eastAsia="en-US"/>
        </w:rPr>
        <w:t xml:space="preserve">» </w:t>
      </w:r>
      <w:r w:rsidR="00425D6C">
        <w:rPr>
          <w:rFonts w:eastAsiaTheme="minorHAnsi"/>
          <w:sz w:val="28"/>
          <w:szCs w:val="28"/>
          <w:lang w:eastAsia="en-US"/>
        </w:rPr>
        <w:t>июля</w:t>
      </w:r>
      <w:r w:rsidRPr="004825D0">
        <w:rPr>
          <w:rFonts w:eastAsiaTheme="minorHAnsi"/>
          <w:sz w:val="28"/>
          <w:szCs w:val="28"/>
          <w:lang w:eastAsia="en-US"/>
        </w:rPr>
        <w:t xml:space="preserve"> </w:t>
      </w:r>
      <w:r w:rsidR="00425D6C">
        <w:rPr>
          <w:rFonts w:eastAsiaTheme="minorHAnsi"/>
          <w:sz w:val="28"/>
          <w:szCs w:val="28"/>
          <w:lang w:eastAsia="en-US"/>
        </w:rPr>
        <w:t>2024</w:t>
      </w:r>
      <w:r w:rsidR="00317C23">
        <w:rPr>
          <w:rFonts w:eastAsiaTheme="minorHAnsi"/>
          <w:sz w:val="28"/>
          <w:szCs w:val="28"/>
          <w:lang w:eastAsia="en-US"/>
        </w:rPr>
        <w:t xml:space="preserve"> года</w:t>
      </w:r>
      <w:r w:rsidRPr="004825D0">
        <w:rPr>
          <w:rFonts w:eastAsiaTheme="minorHAnsi"/>
          <w:sz w:val="28"/>
          <w:szCs w:val="28"/>
          <w:lang w:eastAsia="en-US"/>
        </w:rPr>
        <w:t>.</w:t>
      </w:r>
    </w:p>
    <w:p w:rsidR="003E7FF4" w:rsidRPr="00085676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Несвоевременное представление </w:t>
      </w:r>
      <w:r w:rsidR="0096679E">
        <w:rPr>
          <w:rFonts w:eastAsiaTheme="minorHAnsi"/>
          <w:sz w:val="28"/>
          <w:szCs w:val="28"/>
          <w:lang w:eastAsia="en-US"/>
        </w:rPr>
        <w:t xml:space="preserve">документов, представление                                их не </w:t>
      </w:r>
      <w:r w:rsidRPr="00085676">
        <w:rPr>
          <w:rFonts w:eastAsiaTheme="minorHAnsi"/>
          <w:sz w:val="28"/>
          <w:szCs w:val="28"/>
          <w:lang w:eastAsia="en-US"/>
        </w:rPr>
        <w:t xml:space="preserve">в полном объеме или с нарушениями правил оформления без уважительной причины являются основанием для отказа </w:t>
      </w:r>
      <w:proofErr w:type="gramStart"/>
      <w:r w:rsidRPr="00085676">
        <w:rPr>
          <w:rFonts w:eastAsiaTheme="minorHAnsi"/>
          <w:sz w:val="28"/>
          <w:szCs w:val="28"/>
          <w:lang w:eastAsia="en-US"/>
        </w:rPr>
        <w:t>гражданину  в</w:t>
      </w:r>
      <w:proofErr w:type="gramEnd"/>
      <w:r w:rsidRPr="00085676">
        <w:rPr>
          <w:rFonts w:eastAsiaTheme="minorHAnsi"/>
          <w:sz w:val="28"/>
          <w:szCs w:val="28"/>
          <w:lang w:eastAsia="en-US"/>
        </w:rPr>
        <w:t xml:space="preserve"> их приеме.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За </w:t>
      </w:r>
      <w:r w:rsidR="00F26961" w:rsidRPr="00085676">
        <w:rPr>
          <w:rFonts w:eastAsiaTheme="minorHAnsi"/>
          <w:sz w:val="28"/>
          <w:szCs w:val="28"/>
          <w:lang w:eastAsia="en-US"/>
        </w:rPr>
        <w:t>справками обращаться</w:t>
      </w:r>
      <w:r w:rsidRPr="00085676">
        <w:rPr>
          <w:rFonts w:eastAsiaTheme="minorHAnsi"/>
          <w:sz w:val="28"/>
          <w:szCs w:val="28"/>
          <w:lang w:eastAsia="en-US"/>
        </w:rPr>
        <w:t xml:space="preserve"> по телефон</w:t>
      </w:r>
      <w:r>
        <w:rPr>
          <w:rFonts w:eastAsiaTheme="minorHAnsi"/>
          <w:sz w:val="28"/>
          <w:szCs w:val="28"/>
          <w:lang w:eastAsia="en-US"/>
        </w:rPr>
        <w:t>у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40-64-39</w:t>
      </w:r>
      <w:r w:rsidRPr="00085676">
        <w:rPr>
          <w:rFonts w:eastAsiaTheme="minorHAnsi"/>
          <w:sz w:val="28"/>
          <w:szCs w:val="28"/>
          <w:lang w:eastAsia="en-US"/>
        </w:rPr>
        <w:t>.</w:t>
      </w:r>
      <w:r w:rsidRPr="00A370EE">
        <w:rPr>
          <w:rFonts w:eastAsiaTheme="minorHAnsi"/>
          <w:sz w:val="28"/>
          <w:szCs w:val="28"/>
          <w:lang w:eastAsia="en-US"/>
        </w:rPr>
        <w:t xml:space="preserve">   О допуске к участию </w:t>
      </w:r>
      <w:r w:rsidR="00C472A8">
        <w:rPr>
          <w:rFonts w:eastAsiaTheme="minorHAnsi"/>
          <w:sz w:val="28"/>
          <w:szCs w:val="28"/>
          <w:lang w:eastAsia="en-US"/>
        </w:rPr>
        <w:t xml:space="preserve">   </w:t>
      </w:r>
      <w:r w:rsidRPr="00A370EE">
        <w:rPr>
          <w:rFonts w:eastAsiaTheme="minorHAnsi"/>
          <w:sz w:val="28"/>
          <w:szCs w:val="28"/>
          <w:lang w:eastAsia="en-US"/>
        </w:rPr>
        <w:t>в конкурсе и результатах конкурса кандидаты будут уведомлены письменно.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 государственной гражданской службы, не допущенный к участию в конкурсе, вправе обжаловать это решение 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может быть обжаловано кандидатами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3D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1E4" w:rsidRDefault="000A21E4" w:rsidP="003E7FF4">
      <w:pPr>
        <w:pStyle w:val="a3"/>
        <w:jc w:val="both"/>
      </w:pPr>
    </w:p>
    <w:sectPr w:rsidR="000A21E4" w:rsidSect="007709F8">
      <w:headerReference w:type="default" r:id="rId10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58" w:rsidRDefault="00924258" w:rsidP="00494A29">
      <w:pPr>
        <w:spacing w:after="0" w:line="240" w:lineRule="auto"/>
      </w:pPr>
      <w:r>
        <w:separator/>
      </w:r>
    </w:p>
  </w:endnote>
  <w:endnote w:type="continuationSeparator" w:id="0">
    <w:p w:rsidR="00924258" w:rsidRDefault="00924258" w:rsidP="0049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58" w:rsidRDefault="00924258" w:rsidP="00494A29">
      <w:pPr>
        <w:spacing w:after="0" w:line="240" w:lineRule="auto"/>
      </w:pPr>
      <w:r>
        <w:separator/>
      </w:r>
    </w:p>
  </w:footnote>
  <w:footnote w:type="continuationSeparator" w:id="0">
    <w:p w:rsidR="00924258" w:rsidRDefault="00924258" w:rsidP="0049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082"/>
      <w:docPartObj>
        <w:docPartGallery w:val="Page Numbers (Top of Page)"/>
        <w:docPartUnique/>
      </w:docPartObj>
    </w:sdtPr>
    <w:sdtEndPr/>
    <w:sdtContent>
      <w:p w:rsidR="00494A29" w:rsidRDefault="00AF088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9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4A29" w:rsidRDefault="00494A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76F"/>
    <w:multiLevelType w:val="multilevel"/>
    <w:tmpl w:val="7FC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307A"/>
    <w:multiLevelType w:val="multilevel"/>
    <w:tmpl w:val="E1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3C"/>
    <w:rsid w:val="00001C6A"/>
    <w:rsid w:val="00035405"/>
    <w:rsid w:val="00065F52"/>
    <w:rsid w:val="00086A51"/>
    <w:rsid w:val="000A1F63"/>
    <w:rsid w:val="000A21E4"/>
    <w:rsid w:val="000D72E3"/>
    <w:rsid w:val="00166F3B"/>
    <w:rsid w:val="001747CB"/>
    <w:rsid w:val="001C1F71"/>
    <w:rsid w:val="001D7FC5"/>
    <w:rsid w:val="002100A3"/>
    <w:rsid w:val="002260B5"/>
    <w:rsid w:val="00287E98"/>
    <w:rsid w:val="002A22C1"/>
    <w:rsid w:val="002A37C2"/>
    <w:rsid w:val="002E69D7"/>
    <w:rsid w:val="00316457"/>
    <w:rsid w:val="00317C23"/>
    <w:rsid w:val="00377F75"/>
    <w:rsid w:val="00386F95"/>
    <w:rsid w:val="003A24EA"/>
    <w:rsid w:val="003E7FF4"/>
    <w:rsid w:val="00404CF1"/>
    <w:rsid w:val="00425D6C"/>
    <w:rsid w:val="004372C7"/>
    <w:rsid w:val="00462E35"/>
    <w:rsid w:val="00472512"/>
    <w:rsid w:val="004825D0"/>
    <w:rsid w:val="004949BA"/>
    <w:rsid w:val="00494A29"/>
    <w:rsid w:val="00521379"/>
    <w:rsid w:val="00552EA1"/>
    <w:rsid w:val="0059493D"/>
    <w:rsid w:val="005A551B"/>
    <w:rsid w:val="005B6647"/>
    <w:rsid w:val="005C38D5"/>
    <w:rsid w:val="0061041A"/>
    <w:rsid w:val="00625EF7"/>
    <w:rsid w:val="006445B3"/>
    <w:rsid w:val="00651158"/>
    <w:rsid w:val="00667A28"/>
    <w:rsid w:val="00693D06"/>
    <w:rsid w:val="00735A7B"/>
    <w:rsid w:val="00765C4F"/>
    <w:rsid w:val="007709F8"/>
    <w:rsid w:val="007A4221"/>
    <w:rsid w:val="007B7DCB"/>
    <w:rsid w:val="00836D8C"/>
    <w:rsid w:val="008543CD"/>
    <w:rsid w:val="00924258"/>
    <w:rsid w:val="00961C1A"/>
    <w:rsid w:val="0096679E"/>
    <w:rsid w:val="009A2103"/>
    <w:rsid w:val="009B6F1C"/>
    <w:rsid w:val="00A24CC8"/>
    <w:rsid w:val="00A2741A"/>
    <w:rsid w:val="00A53D9B"/>
    <w:rsid w:val="00A84642"/>
    <w:rsid w:val="00A90766"/>
    <w:rsid w:val="00AB3F20"/>
    <w:rsid w:val="00AD48EF"/>
    <w:rsid w:val="00AF0885"/>
    <w:rsid w:val="00B21B3C"/>
    <w:rsid w:val="00BD5E13"/>
    <w:rsid w:val="00C16A00"/>
    <w:rsid w:val="00C472A8"/>
    <w:rsid w:val="00C67356"/>
    <w:rsid w:val="00C863D5"/>
    <w:rsid w:val="00C963B0"/>
    <w:rsid w:val="00CA2622"/>
    <w:rsid w:val="00CC2696"/>
    <w:rsid w:val="00CF0FA5"/>
    <w:rsid w:val="00D17FB7"/>
    <w:rsid w:val="00D60F58"/>
    <w:rsid w:val="00D817D1"/>
    <w:rsid w:val="00DA00E3"/>
    <w:rsid w:val="00DB3B90"/>
    <w:rsid w:val="00DD7694"/>
    <w:rsid w:val="00DE33CF"/>
    <w:rsid w:val="00E81A09"/>
    <w:rsid w:val="00E841CB"/>
    <w:rsid w:val="00EC5347"/>
    <w:rsid w:val="00ED2D76"/>
    <w:rsid w:val="00ED2DB2"/>
    <w:rsid w:val="00F2696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393A1-0247-4A3E-9C9F-0133B30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7FF4"/>
    <w:pPr>
      <w:ind w:left="720"/>
      <w:contextualSpacing/>
    </w:pPr>
  </w:style>
  <w:style w:type="paragraph" w:customStyle="1" w:styleId="ConsPlusNormal">
    <w:name w:val="ConsPlusNormal"/>
    <w:rsid w:val="003E7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3E7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E7F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E7FF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E7FF4"/>
  </w:style>
  <w:style w:type="paragraph" w:styleId="a9">
    <w:name w:val="Plain Text"/>
    <w:basedOn w:val="a"/>
    <w:link w:val="aa"/>
    <w:rsid w:val="003E7FF4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3E7FF4"/>
    <w:rPr>
      <w:rFonts w:ascii="Verona" w:eastAsia="Verona" w:hAnsi="Verona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4A29"/>
  </w:style>
  <w:style w:type="paragraph" w:styleId="ad">
    <w:name w:val="footer"/>
    <w:basedOn w:val="a"/>
    <w:link w:val="ae"/>
    <w:uiPriority w:val="99"/>
    <w:semiHidden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94A29"/>
  </w:style>
  <w:style w:type="paragraph" w:customStyle="1" w:styleId="ConsPlusTitle">
    <w:name w:val="ConsPlusTitle"/>
    <w:uiPriority w:val="99"/>
    <w:rsid w:val="009667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7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kbr.ru/docs/anticor/spr_doh_2018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3491;fld=134;dst=1000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intrud.kbr.ru/docs/sogl_pers_in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user</cp:lastModifiedBy>
  <cp:revision>17</cp:revision>
  <cp:lastPrinted>2024-07-25T07:02:00Z</cp:lastPrinted>
  <dcterms:created xsi:type="dcterms:W3CDTF">2023-07-19T10:57:00Z</dcterms:created>
  <dcterms:modified xsi:type="dcterms:W3CDTF">2024-07-25T07:03:00Z</dcterms:modified>
</cp:coreProperties>
</file>