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A4" w:rsidRPr="00561DA4" w:rsidRDefault="00561DA4" w:rsidP="00561DA4">
      <w:pPr>
        <w:spacing w:after="120"/>
        <w:ind w:right="42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1DA4">
        <w:rPr>
          <w:rFonts w:ascii="Times New Roman" w:hAnsi="Times New Roman" w:cs="Times New Roman"/>
          <w:sz w:val="28"/>
          <w:szCs w:val="28"/>
        </w:rPr>
        <w:t>Признание конкурса на замещение вакантной должности государственной гражданской службы несостоявшимся</w:t>
      </w:r>
    </w:p>
    <w:p w:rsidR="00561DA4" w:rsidRDefault="00561DA4" w:rsidP="00600FF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FF9" w:rsidRPr="00A55747" w:rsidRDefault="00561DA4" w:rsidP="00561DA4">
      <w:pPr>
        <w:spacing w:after="12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A4">
        <w:rPr>
          <w:rFonts w:ascii="Times New Roman" w:hAnsi="Times New Roman" w:cs="Times New Roman"/>
          <w:sz w:val="28"/>
          <w:szCs w:val="28"/>
        </w:rPr>
        <w:t>В соответствии с пунктом 20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Российской Федерации от 01.02.2005 № 112, признать конкурс</w:t>
      </w:r>
      <w:r>
        <w:rPr>
          <w:rFonts w:ascii="Times New Roman" w:hAnsi="Times New Roman" w:cs="Times New Roman"/>
          <w:sz w:val="28"/>
          <w:szCs w:val="28"/>
        </w:rPr>
        <w:t xml:space="preserve">ы на замещение вакантных должностей государственной гражданской службы Кабардино-Балкарской Республики </w:t>
      </w:r>
      <w:r w:rsidRPr="00561DA4">
        <w:rPr>
          <w:rFonts w:ascii="Times New Roman" w:hAnsi="Times New Roman" w:cs="Times New Roman"/>
          <w:sz w:val="28"/>
          <w:szCs w:val="28"/>
        </w:rPr>
        <w:t>главного специалиста – эксперта отдела бухгалтерского учета, отчетности и государственных закупок Управления ветеринарии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1DA4">
        <w:rPr>
          <w:rFonts w:ascii="Times New Roman" w:hAnsi="Times New Roman" w:cs="Times New Roman"/>
          <w:sz w:val="28"/>
          <w:szCs w:val="28"/>
        </w:rPr>
        <w:t>главного специалиста - эксперта отдела государственного надзора в области обращения с животными и профилактики правонарушений в области ветеринарии Управления ветеринарии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1DA4">
        <w:rPr>
          <w:rFonts w:ascii="Times New Roman" w:hAnsi="Times New Roman" w:cs="Times New Roman"/>
          <w:sz w:val="28"/>
          <w:szCs w:val="28"/>
        </w:rPr>
        <w:t>главного специалиста - эксперта отдела правового обеспечения Управления ветеринарии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561DA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DA4">
        <w:rPr>
          <w:rFonts w:ascii="Times New Roman" w:hAnsi="Times New Roman" w:cs="Times New Roman"/>
          <w:sz w:val="28"/>
          <w:szCs w:val="28"/>
        </w:rPr>
        <w:t xml:space="preserve">состоявшимся в связи с отсутствием </w:t>
      </w:r>
      <w:r>
        <w:rPr>
          <w:rFonts w:ascii="Times New Roman" w:hAnsi="Times New Roman" w:cs="Times New Roman"/>
          <w:sz w:val="28"/>
          <w:szCs w:val="28"/>
        </w:rPr>
        <w:t>претендентов.</w:t>
      </w:r>
      <w:bookmarkStart w:id="0" w:name="_GoBack"/>
      <w:bookmarkEnd w:id="0"/>
    </w:p>
    <w:sectPr w:rsidR="00600FF9" w:rsidRPr="00A5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97"/>
    <w:rsid w:val="0008332B"/>
    <w:rsid w:val="000B1951"/>
    <w:rsid w:val="00561DA4"/>
    <w:rsid w:val="00600FF9"/>
    <w:rsid w:val="0088010A"/>
    <w:rsid w:val="00982B97"/>
    <w:rsid w:val="00A5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4397"/>
  <w15:chartTrackingRefBased/>
  <w15:docId w15:val="{417B6C86-F04C-4CC9-BB37-054E1850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2023-10-23T08:58:00Z</dcterms:created>
  <dcterms:modified xsi:type="dcterms:W3CDTF">2023-10-23T08:58:00Z</dcterms:modified>
</cp:coreProperties>
</file>